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DA" w:rsidRDefault="00A932DA" w:rsidP="00A932DA">
      <w:pPr>
        <w:spacing w:after="0" w:line="408" w:lineRule="auto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Муниципальное бюджетное общеобразовательное учреждение «Гимназия»</w:t>
      </w:r>
    </w:p>
    <w:p w:rsidR="00A932DA" w:rsidRDefault="00A932DA" w:rsidP="00A932DA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‌‌‌ </w:t>
      </w:r>
    </w:p>
    <w:tbl>
      <w:tblPr>
        <w:tblpPr w:leftFromText="180" w:rightFromText="180" w:bottomFromText="200" w:vertAnchor="text" w:horzAnchor="margin" w:tblpY="159"/>
        <w:tblW w:w="10455" w:type="dxa"/>
        <w:tblLook w:val="04A0" w:firstRow="1" w:lastRow="0" w:firstColumn="1" w:lastColumn="0" w:noHBand="0" w:noVBand="1"/>
      </w:tblPr>
      <w:tblGrid>
        <w:gridCol w:w="5778"/>
        <w:gridCol w:w="4677"/>
      </w:tblGrid>
      <w:tr w:rsidR="00A932DA" w:rsidTr="00A932DA">
        <w:tc>
          <w:tcPr>
            <w:tcW w:w="5778" w:type="dxa"/>
          </w:tcPr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Методическим объединением </w:t>
            </w:r>
          </w:p>
          <w:p w:rsidR="00A932DA" w:rsidRDefault="00E0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Учителей истории и обществознания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Протокол 21.06.2023 г. № 5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hideMark/>
          </w:tcPr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Приказом директора МБОУ «Гимназия»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10.08.2023г. № 244</w:t>
            </w:r>
          </w:p>
        </w:tc>
      </w:tr>
    </w:tbl>
    <w:p w:rsidR="00A932DA" w:rsidRDefault="00A932DA" w:rsidP="00A932DA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A932DA" w:rsidRDefault="00E0562F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«Обществознание</w:t>
      </w:r>
      <w:r w:rsidR="007F6027">
        <w:rPr>
          <w:rFonts w:ascii="Times New Roman" w:hAnsi="Times New Roman"/>
          <w:b/>
          <w:color w:val="000000"/>
          <w:sz w:val="26"/>
          <w:szCs w:val="26"/>
          <w:lang w:val="ru-RU"/>
        </w:rPr>
        <w:t>. Углубленный уровень</w:t>
      </w:r>
      <w:r w:rsidR="00A932DA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A932DA" w:rsidRDefault="00E0562F" w:rsidP="00A932DA">
      <w:pPr>
        <w:spacing w:after="0"/>
        <w:ind w:left="11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10-11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класса</w:t>
      </w:r>
    </w:p>
    <w:p w:rsidR="00A932DA" w:rsidRDefault="00E0562F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(руководитель ШМО учителей истории и обществознания: Павлова А.А.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E0562F" w:rsidRDefault="00E0562F" w:rsidP="00A932DA">
      <w:pPr>
        <w:spacing w:after="0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0562F" w:rsidRDefault="00E0562F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Черногорск</w:t>
      </w:r>
    </w:p>
    <w:p w:rsidR="00A932DA" w:rsidRDefault="00A932DA" w:rsidP="00A932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A932DA" w:rsidSect="00A932DA">
          <w:pgSz w:w="11906" w:h="16383"/>
          <w:pgMar w:top="851" w:right="851" w:bottom="851" w:left="1134" w:header="720" w:footer="720" w:gutter="0"/>
          <w:cols w:space="720"/>
        </w:sectPr>
      </w:pPr>
      <w:bookmarkStart w:id="0" w:name="block-3544641"/>
      <w:bookmarkStart w:id="1" w:name="block-3577743"/>
      <w:bookmarkStart w:id="2" w:name="block-3578190"/>
      <w:r>
        <w:rPr>
          <w:rFonts w:ascii="Times New Roman" w:hAnsi="Times New Roman"/>
          <w:sz w:val="26"/>
          <w:szCs w:val="26"/>
          <w:lang w:val="ru-RU"/>
        </w:rPr>
        <w:t xml:space="preserve"> 202</w:t>
      </w:r>
      <w:bookmarkEnd w:id="0"/>
      <w:bookmarkEnd w:id="1"/>
      <w:bookmarkEnd w:id="2"/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lastRenderedPageBreak/>
        <w:t>ПОЯСНИТЕЛЬНАЯ ЗАПИСКА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t>многодисциплинарности</w:t>
      </w:r>
      <w:proofErr w:type="spellEnd"/>
      <w:r>
        <w:t xml:space="preserve"> обществоведческого знания. Разделы курса отражают основы различных социальных наук.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деятельности, характерной для высшего образования.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Целями изучения учебного предмета «Обществознание» углублённого уровня являются: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развитие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t>социально</w:t>
      </w:r>
      <w:r>
        <w:softHyphen/>
        <w:t>гуманитарной</w:t>
      </w:r>
      <w:proofErr w:type="spellEnd"/>
      <w:r>
        <w:t xml:space="preserve"> подготовки.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</w:rPr>
        <w:t>‌</w:t>
      </w:r>
      <w:proofErr w:type="gramEnd"/>
      <w:r>
        <w:t>‌</w:t>
      </w:r>
    </w:p>
    <w:p w:rsidR="00A239FA" w:rsidRDefault="00A239FA" w:rsidP="00A239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СОДЕРЖАНИЕ ОБУЧЕНИЯ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10 КЛАСС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t xml:space="preserve">         </w:t>
      </w:r>
      <w:r>
        <w:rPr>
          <w:rStyle w:val="a5"/>
        </w:rPr>
        <w:t>Социальные науки и их особенности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Социальные науки в системе научного знания. Место философии в системе обществознания. Философия и наука.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Социальные науки и профессиональное самоопределение молодёжи.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философию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</w:t>
      </w:r>
      <w:r>
        <w:lastRenderedPageBreak/>
        <w:t>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t>проверяемость</w:t>
      </w:r>
      <w:proofErr w:type="spellEnd"/>
      <w: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Искусство, его виды и формы. Социальные функции искусства. Современное искусство. Художественная культура.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Образование как институт сохранения и передачи культурного наследия.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Этические нормы как регулятор деятельности социальных институтов и нравственного поведения людей.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Особенности профессиональной деятельности по направлениям, связанным с философией.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социальную психологию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Социальная психология в системе </w:t>
      </w:r>
      <w:proofErr w:type="spellStart"/>
      <w:r>
        <w:t>социально</w:t>
      </w:r>
      <w:r>
        <w:softHyphen/>
        <w:t>гуманитарного</w:t>
      </w:r>
      <w:proofErr w:type="spellEnd"/>
      <w: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Теории социальных отношений. Основные типы социальных отношений.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Малые группы. Динамические процессы в малой группе.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Условные группы. </w:t>
      </w:r>
      <w:proofErr w:type="spellStart"/>
      <w:r>
        <w:t>Референтная</w:t>
      </w:r>
      <w:proofErr w:type="spellEnd"/>
      <w:r>
        <w:t xml:space="preserve"> группа. Интеграция в группах разного уровня развития.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Антисоциальные группы. Опасность криминальных групп. Агрессивное поведение.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Общение как объект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Теории конфликта. Межличностные конфликты и способы их разрешения.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Особенности профессиональной деятельности социального психолога. Психологическое образование.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экономическую науку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 цена.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t>Организационно</w:t>
      </w:r>
      <w:r>
        <w:softHyphen/>
        <w:t>правовые</w:t>
      </w:r>
      <w:proofErr w:type="spellEnd"/>
      <w: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t>импортозамещения</w:t>
      </w:r>
      <w:proofErr w:type="spellEnd"/>
      <w:r>
        <w:t xml:space="preserve">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>
        <w:t>Денежно</w:t>
      </w:r>
      <w:r>
        <w:softHyphen/>
        <w:t>кредитная</w:t>
      </w:r>
      <w:proofErr w:type="spellEnd"/>
      <w:r>
        <w:t xml:space="preserve"> политика Банка России. Инфляция: причины, виды, </w:t>
      </w:r>
      <w:proofErr w:type="spellStart"/>
      <w:r>
        <w:t>социально</w:t>
      </w:r>
      <w:r>
        <w:softHyphen/>
        <w:t>экономические</w:t>
      </w:r>
      <w:proofErr w:type="spellEnd"/>
      <w:r>
        <w:t xml:space="preserve"> последствия. Антиинфляционная политика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 благ. Несовершенства рыночной организации </w:t>
      </w:r>
      <w:r>
        <w:lastRenderedPageBreak/>
        <w:t>хозяйства. Государственное регулирование рынков. Внешние эффекты. Положительные и отрицательные внешние эффекты.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Возможности применения экономических знаний. Особенности профессиональной деятельности в экономической сфере.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11 КЛАСС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социологию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Статусно</w:t>
      </w:r>
      <w:proofErr w:type="spellEnd"/>
      <w: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t>девиантное</w:t>
      </w:r>
      <w:proofErr w:type="spellEnd"/>
      <w:r>
        <w:t xml:space="preserve"> поведение: последствия для общества.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Особенности профессиональной деятельности социолога. Социологическое образование.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политологию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Политология в системе общественных наук, её структура, функции и методы.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>
        <w:t>Государственно</w:t>
      </w:r>
      <w:r>
        <w:softHyphen/>
        <w:t>территориальное</w:t>
      </w:r>
      <w:proofErr w:type="spellEnd"/>
      <w: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Институты государственной власти. Институт главы государства.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 исполнительной власти.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Институты судопроизводства и охраны правопорядка.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Институт государственного управления. Основные </w:t>
      </w:r>
      <w:proofErr w:type="spellStart"/>
      <w:r>
        <w:t>функциии</w:t>
      </w:r>
      <w:proofErr w:type="spellEnd"/>
      <w:r>
        <w:t xml:space="preserve"> направления политики государства. Понятие бюрократии. Особенности государственной службы.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Современный этап политического развития России. Особенности профессиональной деятельности политолога.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Политологическое образование.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Введение в правоведение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Юридическая наука. Этапы и основные направления развития юридической науки.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gramStart"/>
      <w:r>
        <w:t>Право</w:t>
      </w:r>
      <w:proofErr w:type="gramEnd"/>
      <w: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Правотворчество и законотворчество. Законодательный процесс.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Правосознание, правовая культура, правовое воспитание.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Понятие и признаки правоотношений. Субъекты правоотношений, их виды. Правоспособность </w:t>
      </w:r>
      <w:r>
        <w:br/>
        <w:t>и дееспособность. Реализация и применение права, правоприменительные акты. Толкование права.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Права и свободы человека и гражданина в Российской Федерации. Гражданство как </w:t>
      </w:r>
      <w:proofErr w:type="spellStart"/>
      <w:r>
        <w:t>политико</w:t>
      </w:r>
      <w:r>
        <w:softHyphen/>
        <w:t>правовой</w:t>
      </w:r>
      <w:proofErr w:type="spellEnd"/>
      <w: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Россия – федеративное государство. </w:t>
      </w:r>
      <w:proofErr w:type="spellStart"/>
      <w:r>
        <w:t>Конституционно</w:t>
      </w:r>
      <w:r>
        <w:softHyphen/>
        <w:t>правовой</w:t>
      </w:r>
      <w:proofErr w:type="spellEnd"/>
      <w:r>
        <w:t xml:space="preserve"> статус субъектов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Гражданское право. Источники гражданского права. </w:t>
      </w:r>
      <w:proofErr w:type="spellStart"/>
      <w:r>
        <w:t>Гражданско</w:t>
      </w:r>
      <w:r>
        <w:softHyphen/>
        <w:t>правовые</w:t>
      </w:r>
      <w:proofErr w:type="spellEnd"/>
      <w: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>
        <w:t>Гражданско</w:t>
      </w:r>
      <w:r>
        <w:softHyphen/>
        <w:t>правовой</w:t>
      </w:r>
      <w:proofErr w:type="spellEnd"/>
      <w: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>
        <w:t>Гражданско</w:t>
      </w:r>
      <w:r>
        <w:softHyphen/>
        <w:t>правовая</w:t>
      </w:r>
      <w:proofErr w:type="spellEnd"/>
      <w:r>
        <w:t xml:space="preserve"> ответственность.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Арбитражный процесс. Административный процесс.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Юридическое образование. Профессиональная деятельность юриста. Основные виды юридических профессий.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t>ПЛАНИРУЕМЫЕ РЕЗУЛЬТАТЫ ОСВОЕНИЯ ПРОГРАММЫ ПО ОБЩЕСТВОЗНАНИЮ НА УРОВНЕ СРЕДНЕГО ОБЩЕГО ОБРАЗОВАНИЯ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ЛИЧНОСТНЫЕ РЕЗУЛЬТАТЫ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Личностные результаты</w:t>
      </w:r>
      <w: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1) гражданского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t>детско</w:t>
      </w:r>
      <w:r>
        <w:softHyphen/>
        <w:t>юношеских</w:t>
      </w:r>
      <w:proofErr w:type="spellEnd"/>
      <w:r>
        <w:t xml:space="preserve"> организациях;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к гуманитарной и волонтёрской 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2) патриотического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идейная убеждённость, готовность к служению и защите Отечества, ответственность за его судьбу;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lastRenderedPageBreak/>
        <w:t>3) духовно-нравственного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осознание духовных ценностей российского народа;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осознание личного вклада в построение устойчивого будущего;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4) эстетического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стремление проявлять качества творческой личности;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5) физического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6) трудового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к труду, осознание ценности мастерства, трудолюбие;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и способность к образованию и самообразованию на протяжении всей жизни;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7) экологического воспитания: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расширение опыта деятельности экологической направленности;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8) ценности научного познания: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Style w:val="a5"/>
        </w:rPr>
        <w:t>эмоциональный интеллект</w:t>
      </w:r>
      <w:r>
        <w:t xml:space="preserve">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готовность и способность овладевать новыми социальными практиками, осваивать типичные социальные роли;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МЕТАПРЕДМЕТНЫЕ РЕЗУЛЬТАТЫ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Познавательные универсальные учебные действия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Базовые логические действия: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самостоятельно формулировать и актуализировать социальную проблему, рассматривать её разносторонне;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>
        <w:t>типологизации</w:t>
      </w:r>
      <w:proofErr w:type="spellEnd"/>
      <w:r>
        <w:t>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разрабатывать план решения проблемы с учётом анализа имеющихся ресурсов и возможных рисков;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развивать креативное мышление при решении </w:t>
      </w:r>
      <w:proofErr w:type="spellStart"/>
      <w:r>
        <w:t>учебно</w:t>
      </w:r>
      <w:r>
        <w:softHyphen/>
        <w:t>познавательных</w:t>
      </w:r>
      <w:proofErr w:type="spellEnd"/>
      <w:r>
        <w:t>, жизненных проблем, при выполнении социальных проектов.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Базовые исследовательские действия: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развивать навыки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формировать научный тип мышления, применять научную терминологию, ключевые понятия и методы;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выявлять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t>внеучебных</w:t>
      </w:r>
      <w:proofErr w:type="spellEnd"/>
      <w:r>
        <w:t xml:space="preserve"> источников информации;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Работа с информацией: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>
        <w:t>морально</w:t>
      </w:r>
      <w:r>
        <w:softHyphen/>
        <w:t>этическим</w:t>
      </w:r>
      <w:proofErr w:type="spellEnd"/>
      <w:r>
        <w:t xml:space="preserve"> нормам;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Коммуникативные универсальные учебные действия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Общение: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осуществлять коммуникации во всех сферах жизни;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развёрнуто и логично излагать свою точку зрения с использованием языковых средств.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r>
        <w:rPr>
          <w:rStyle w:val="a5"/>
        </w:rPr>
        <w:t>Регулятивные универсальные учебные действия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Самоорганизация: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расширять рамки учебного предмета на основе личных предпочтений, проявлять интерес к социальной проблематике;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оценивать приобретённый опыт;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Совместная деятельность: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понимать и использовать преимущества командной и индивидуальной работы;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выбирать тематику и методы совместных действий с учётом общих интересов, и возможностей каждого члена коллектива;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предлагать новые </w:t>
      </w:r>
      <w:proofErr w:type="spellStart"/>
      <w:r>
        <w:t>учебно</w:t>
      </w:r>
      <w:r>
        <w:softHyphen/>
        <w:t>исследовательские</w:t>
      </w:r>
      <w:proofErr w:type="spellEnd"/>
      <w:r>
        <w:t xml:space="preserve"> и социальные проекты, оценивать идеи с позиции новизны, оригинальности, практической значимости;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Самоконтроль, эмоциональный интеллект: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уметь оценивать риски и своевременно принимать решения по их снижению;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принимать себя, понимая свои недостатки и достоинства;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учитывать мотивы и аргументы других при анализе результатов 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признавать своё право и право других на ошибки; 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развивать способность понимать мир с позиции другого человека.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jc w:val="both"/>
      </w:pPr>
      <w:bookmarkStart w:id="3" w:name="_Toc135757235"/>
      <w:bookmarkEnd w:id="3"/>
      <w:r>
        <w:rPr>
          <w:rStyle w:val="a5"/>
        </w:rPr>
        <w:t>ПРЕДМЕТНЫЕ РЕЗУЛЬТАТЫ</w:t>
      </w:r>
    </w:p>
    <w:p w:rsidR="00A239FA" w:rsidRDefault="00A239FA" w:rsidP="00A239FA">
      <w:pPr>
        <w:pStyle w:val="a4"/>
        <w:spacing w:before="0" w:beforeAutospacing="0" w:after="0" w:afterAutospacing="0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К концу </w:t>
      </w:r>
      <w:r>
        <w:rPr>
          <w:rStyle w:val="a5"/>
          <w:i/>
          <w:iCs/>
        </w:rPr>
        <w:t>10 класса</w:t>
      </w:r>
      <w:r>
        <w:t xml:space="preserve"> обучающийся будет: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t>типологизацию</w:t>
      </w:r>
      <w:proofErr w:type="spellEnd"/>
      <w: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t>профессионально</w:t>
      </w:r>
      <w:r>
        <w:softHyphen/>
        <w:t>трудовой</w:t>
      </w:r>
      <w:proofErr w:type="spellEnd"/>
      <w:r>
        <w:t xml:space="preserve"> сферы, о возможностях применения знаний основ социальных наук в различных областях жизнедеятельности;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</w:t>
      </w:r>
      <w:r>
        <w:lastRenderedPageBreak/>
        <w:t>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</w:t>
      </w:r>
      <w:r>
        <w:softHyphen/>
        <w:t>эмпирическом</w:t>
      </w:r>
      <w:proofErr w:type="spellEnd"/>
      <w: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>
        <w:t>научно</w:t>
      </w:r>
      <w:r>
        <w:softHyphen/>
        <w:t>публицистического</w:t>
      </w:r>
      <w:proofErr w:type="spellEnd"/>
      <w: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t>учебно</w:t>
      </w:r>
      <w:r>
        <w:softHyphen/>
        <w:t>исследовательскую</w:t>
      </w:r>
      <w:proofErr w:type="spellEnd"/>
      <w: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К концу </w:t>
      </w:r>
      <w:r>
        <w:rPr>
          <w:rStyle w:val="a5"/>
          <w:i/>
          <w:iCs/>
        </w:rPr>
        <w:t>11 класса</w:t>
      </w:r>
      <w:r>
        <w:rPr>
          <w:rStyle w:val="a6"/>
        </w:rPr>
        <w:t xml:space="preserve"> </w:t>
      </w:r>
      <w:r>
        <w:t>обучающийся будет: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</w:t>
      </w:r>
      <w:r>
        <w:lastRenderedPageBreak/>
        <w:t xml:space="preserve">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t>статусно</w:t>
      </w:r>
      <w:r>
        <w:softHyphen/>
        <w:t>ролевая</w:t>
      </w:r>
      <w:proofErr w:type="spellEnd"/>
      <w: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t>девиантное</w:t>
      </w:r>
      <w:proofErr w:type="spellEnd"/>
      <w: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>
        <w:t>структурно</w:t>
      </w:r>
      <w:r>
        <w:softHyphen/>
        <w:t>функциональный</w:t>
      </w:r>
      <w:proofErr w:type="spellEnd"/>
      <w:r>
        <w:t xml:space="preserve"> анализ, системный, институциональный, </w:t>
      </w:r>
      <w:proofErr w:type="spellStart"/>
      <w:r>
        <w:t>социально</w:t>
      </w:r>
      <w:r>
        <w:softHyphen/>
        <w:t>психологический</w:t>
      </w:r>
      <w:proofErr w:type="spellEnd"/>
      <w:r>
        <w:t xml:space="preserve"> подход; правоведения, такие как формально-юридический, </w:t>
      </w:r>
      <w:proofErr w:type="spellStart"/>
      <w:r>
        <w:t>сравнительно</w:t>
      </w:r>
      <w:r>
        <w:softHyphen/>
        <w:t>правовой</w:t>
      </w:r>
      <w:proofErr w:type="spellEnd"/>
      <w: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</w:t>
      </w:r>
      <w:r>
        <w:softHyphen/>
        <w:t>эмпирическом</w:t>
      </w:r>
      <w:proofErr w:type="spellEnd"/>
      <w: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</w:t>
      </w:r>
      <w:r>
        <w:lastRenderedPageBreak/>
        <w:t xml:space="preserve">позиций достоверности сведений, проводить с опорой на полученные из различных источников знания </w:t>
      </w:r>
      <w:proofErr w:type="spellStart"/>
      <w:r>
        <w:t>учебно</w:t>
      </w:r>
      <w:r>
        <w:softHyphen/>
        <w:t>исследовательскую</w:t>
      </w:r>
      <w:proofErr w:type="spellEnd"/>
      <w:r>
        <w:t xml:space="preserve">, </w:t>
      </w:r>
      <w:proofErr w:type="spellStart"/>
      <w:r>
        <w:t>проектно</w:t>
      </w:r>
      <w:r>
        <w:softHyphen/>
        <w:t>исследовательскую</w:t>
      </w:r>
      <w:proofErr w:type="spellEnd"/>
      <w: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на публичных мероприятиях;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239FA" w:rsidRDefault="00A239FA" w:rsidP="00A239FA">
      <w:pPr>
        <w:pStyle w:val="a4"/>
        <w:spacing w:before="0" w:beforeAutospacing="0" w:after="0" w:afterAutospacing="0"/>
        <w:ind w:firstLine="567"/>
        <w:jc w:val="both"/>
      </w:pPr>
      <w:r>
        <w:t xml:space="preserve">проявлять умения, необходимые для успешного продолжения образования по направлениям </w:t>
      </w:r>
      <w:proofErr w:type="spellStart"/>
      <w:r>
        <w:t>социально</w:t>
      </w:r>
      <w:r>
        <w:softHyphen/>
        <w:t>гуманитарной</w:t>
      </w:r>
      <w:proofErr w:type="spellEnd"/>
      <w: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>
        <w:t>социально</w:t>
      </w:r>
      <w:r>
        <w:softHyphen/>
        <w:t>гуманитарной</w:t>
      </w:r>
      <w:proofErr w:type="spellEnd"/>
      <w:r>
        <w:t xml:space="preserve"> подготовкой и особенностями профессиональной деятельности социолога, политолога, юриста.</w:t>
      </w:r>
    </w:p>
    <w:p w:rsidR="00A239FA" w:rsidRDefault="00A239FA" w:rsidP="00A239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39FA" w:rsidRDefault="00A239FA" w:rsidP="00A239F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239FA" w:rsidRPr="004D5A65" w:rsidRDefault="00A239FA" w:rsidP="00A239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5A65">
        <w:rPr>
          <w:rFonts w:ascii="Times New Roman" w:eastAsia="Times New Roman" w:hAnsi="Times New Roman"/>
          <w:sz w:val="24"/>
          <w:szCs w:val="24"/>
          <w:lang w:val="ru-RU" w:eastAsia="ru-RU"/>
        </w:rPr>
        <w:t>Тематическое планирование</w:t>
      </w:r>
    </w:p>
    <w:p w:rsidR="00A239FA" w:rsidRDefault="00A239FA" w:rsidP="00A239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750"/>
        <w:gridCol w:w="850"/>
        <w:gridCol w:w="1607"/>
        <w:gridCol w:w="1652"/>
        <w:gridCol w:w="1957"/>
      </w:tblGrid>
      <w:tr w:rsidR="00A239FA" w:rsidTr="00C56791">
        <w:tc>
          <w:tcPr>
            <w:tcW w:w="640" w:type="dxa"/>
            <w:vMerge w:val="restart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750" w:type="dxa"/>
            <w:vMerge w:val="restart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4109" w:type="dxa"/>
            <w:gridSpan w:val="3"/>
          </w:tcPr>
          <w:p w:rsidR="00A239FA" w:rsidRPr="004D5A65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239FA" w:rsidTr="00C56791">
        <w:tc>
          <w:tcPr>
            <w:tcW w:w="640" w:type="dxa"/>
            <w:vMerge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50" w:type="dxa"/>
            <w:vMerge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607" w:type="dxa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652" w:type="dxa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957" w:type="dxa"/>
            <w:vMerge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7F6027" w:rsidTr="00C56791">
        <w:tc>
          <w:tcPr>
            <w:tcW w:w="10456" w:type="dxa"/>
            <w:gridSpan w:val="6"/>
            <w:vAlign w:val="center"/>
          </w:tcPr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10 класс</w:t>
            </w:r>
          </w:p>
          <w:p w:rsidR="00A239FA" w:rsidRPr="004D5A65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Социальные науки и их особенности</w:t>
            </w:r>
          </w:p>
        </w:tc>
      </w:tr>
      <w:tr w:rsidR="00A239FA" w:rsidTr="00C56791">
        <w:tc>
          <w:tcPr>
            <w:tcW w:w="640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50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850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10456" w:type="dxa"/>
            <w:gridSpan w:val="6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 в философию</w:t>
            </w: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2.1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50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Общественный прогресс. Процессы глобализации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Сущность человека. Духовное и материальное в человеке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Сознание. Массовое сознание и его особенности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Деятельность как способ существования людей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познания. Истина и её критерии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Научное знание и его характерные черты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Духовная жизнь человека и общества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Этика и этические нормы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7F6027" w:rsidTr="00C56791">
        <w:tc>
          <w:tcPr>
            <w:tcW w:w="10456" w:type="dxa"/>
            <w:gridSpan w:val="6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 в социальную психологию</w:t>
            </w: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Социальная психология как наука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Общество и личность в социальной психологии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Социальная психология групп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Общение и социальное взаимодействие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7F6027" w:rsidTr="00C56791">
        <w:tc>
          <w:tcPr>
            <w:tcW w:w="10456" w:type="dxa"/>
            <w:gridSpan w:val="6"/>
            <w:vAlign w:val="center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5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 в экономическую науку</w:t>
            </w: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Экономика как наука и сфера деятельности человека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Экономическая деятельность и её субъекты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Институт рынка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Рынки и ресурсы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Институт предпринимательства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Фирмы в экономике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Финансовые институты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Государство в экономике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4.9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макроэкономические показатели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Международная экономика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4.11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Tr="00C56791">
        <w:tc>
          <w:tcPr>
            <w:tcW w:w="64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37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50" w:type="dxa"/>
            <w:vAlign w:val="center"/>
          </w:tcPr>
          <w:p w:rsidR="00A239FA" w:rsidRPr="004D5A65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5A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7F6027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7F6027" w:rsidTr="00E24DDB">
        <w:tc>
          <w:tcPr>
            <w:tcW w:w="10456" w:type="dxa"/>
            <w:gridSpan w:val="6"/>
            <w:vAlign w:val="center"/>
          </w:tcPr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 класс</w:t>
            </w:r>
          </w:p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23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 в социологию</w:t>
            </w: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Социология как наука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Социальная структура и социальная стратификация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Субъекты общественных отношений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Социальные институты семьи, образования, религии, СМИ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Положение личности в обществе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304B76">
        <w:tc>
          <w:tcPr>
            <w:tcW w:w="10456" w:type="dxa"/>
            <w:gridSpan w:val="6"/>
            <w:vAlign w:val="center"/>
          </w:tcPr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23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 в политологию</w:t>
            </w: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Политология как наука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Политика и общество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Институты государственной власти в Российской Федерации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Политическая культура и политическое сознание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Политический процесс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2D3AE9">
        <w:tc>
          <w:tcPr>
            <w:tcW w:w="10456" w:type="dxa"/>
            <w:gridSpan w:val="6"/>
            <w:vAlign w:val="center"/>
          </w:tcPr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1"/>
            </w:tblGrid>
            <w:tr w:rsidR="00A239FA" w:rsidRPr="00A239FA" w:rsidTr="00C56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9FA" w:rsidRPr="00A239FA" w:rsidRDefault="00A239FA" w:rsidP="00A239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239F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Раздел 3.</w:t>
                  </w:r>
                  <w:r w:rsidRPr="00A239F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A239F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Введение в правоведение</w:t>
                  </w:r>
                </w:p>
              </w:tc>
            </w:tr>
          </w:tbl>
          <w:p w:rsidR="00A239FA" w:rsidRDefault="00A239FA" w:rsidP="00A2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3.1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Юридическая наука: этапы и основные направления развития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Право</w:t>
            </w:r>
            <w:proofErr w:type="gramEnd"/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как социальный институт. Система права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конституционного права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отрасли частного права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отрасли публичного права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отрасли процессуального права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Международное право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</w:tcPr>
          <w:p w:rsidR="00A239FA" w:rsidRDefault="007F6027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bookmarkStart w:id="4" w:name="_GoBack"/>
            <w:bookmarkEnd w:id="4"/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239FA" w:rsidRPr="00A239FA" w:rsidTr="00C56791">
        <w:tc>
          <w:tcPr>
            <w:tcW w:w="64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3.15</w:t>
            </w:r>
          </w:p>
        </w:tc>
        <w:tc>
          <w:tcPr>
            <w:tcW w:w="3750" w:type="dxa"/>
            <w:vAlign w:val="center"/>
          </w:tcPr>
          <w:p w:rsidR="00A239FA" w:rsidRPr="00A239FA" w:rsidRDefault="00A239FA" w:rsidP="00A2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Итоговое повторение</w:t>
            </w:r>
          </w:p>
        </w:tc>
        <w:tc>
          <w:tcPr>
            <w:tcW w:w="850" w:type="dxa"/>
            <w:vAlign w:val="center"/>
          </w:tcPr>
          <w:p w:rsidR="00A239FA" w:rsidRP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</w:tcPr>
          <w:p w:rsidR="00A239FA" w:rsidRDefault="00A239FA" w:rsidP="00A23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0562F" w:rsidRDefault="00E0562F" w:rsidP="00A05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562F" w:rsidRDefault="00E0562F" w:rsidP="00A05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E0562F" w:rsidSect="0030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8"/>
    <w:rsid w:val="000B4DD8"/>
    <w:rsid w:val="007F6027"/>
    <w:rsid w:val="00A05C15"/>
    <w:rsid w:val="00A239FA"/>
    <w:rsid w:val="00A932DA"/>
    <w:rsid w:val="00D539F1"/>
    <w:rsid w:val="00E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8F47"/>
  <w15:chartTrackingRefBased/>
  <w15:docId w15:val="{D6A89CC7-EAB9-43F1-ABED-CEE9337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D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39FA"/>
    <w:rPr>
      <w:b/>
      <w:bCs/>
    </w:rPr>
  </w:style>
  <w:style w:type="character" w:customStyle="1" w:styleId="placeholder-mask">
    <w:name w:val="placeholder-mask"/>
    <w:basedOn w:val="a0"/>
    <w:rsid w:val="00A239FA"/>
  </w:style>
  <w:style w:type="character" w:customStyle="1" w:styleId="placeholder">
    <w:name w:val="placeholder"/>
    <w:basedOn w:val="a0"/>
    <w:rsid w:val="00A239FA"/>
  </w:style>
  <w:style w:type="character" w:styleId="a6">
    <w:name w:val="Emphasis"/>
    <w:basedOn w:val="a0"/>
    <w:uiPriority w:val="20"/>
    <w:qFormat/>
    <w:rsid w:val="00A23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9352</Words>
  <Characters>53307</Characters>
  <Application>Microsoft Office Word</Application>
  <DocSecurity>0</DocSecurity>
  <Lines>444</Lines>
  <Paragraphs>125</Paragraphs>
  <ScaleCrop>false</ScaleCrop>
  <Company/>
  <LinksUpToDate>false</LinksUpToDate>
  <CharactersWithSpaces>62534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2023-08-30T06:13:00Z</dcterms:created>
  <dcterms:modified xsi:type="dcterms:W3CDTF">2023-09-30T07:22:00Z</dcterms:modified>
</cp:coreProperties>
</file>