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83FB" w14:textId="77777777" w:rsidR="00FA3EB7" w:rsidRPr="00FA3EB7" w:rsidRDefault="00FA3EB7" w:rsidP="00FA3E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3EB7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</w:t>
      </w:r>
    </w:p>
    <w:p w14:paraId="61C41D5E" w14:textId="7E5FD286" w:rsidR="00FA3EB7" w:rsidRPr="00FA3EB7" w:rsidRDefault="00FA3EB7" w:rsidP="00FA3E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3EB7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 w:rsidR="00592B5A">
        <w:rPr>
          <w:rFonts w:ascii="Times New Roman" w:hAnsi="Times New Roman" w:cs="Times New Roman"/>
          <w:b/>
          <w:bCs/>
          <w:sz w:val="26"/>
          <w:szCs w:val="26"/>
        </w:rPr>
        <w:t>спец</w:t>
      </w:r>
      <w:r w:rsidRPr="00FA3EB7">
        <w:rPr>
          <w:rFonts w:ascii="Times New Roman" w:hAnsi="Times New Roman" w:cs="Times New Roman"/>
          <w:b/>
          <w:bCs/>
          <w:sz w:val="26"/>
          <w:szCs w:val="26"/>
        </w:rPr>
        <w:t xml:space="preserve">курсу </w:t>
      </w:r>
      <w:r w:rsidR="00592B5A">
        <w:rPr>
          <w:rFonts w:ascii="Times New Roman" w:hAnsi="Times New Roman" w:cs="Times New Roman"/>
          <w:b/>
          <w:bCs/>
          <w:sz w:val="26"/>
          <w:szCs w:val="26"/>
        </w:rPr>
        <w:t>«Линия жизни» 10</w:t>
      </w:r>
      <w:r w:rsidRPr="00FA3EB7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50BBC3FE" w14:textId="3D1C5464" w:rsidR="00FD33CA" w:rsidRPr="00FD33CA" w:rsidRDefault="00FD33CA" w:rsidP="00FD33CA">
      <w:p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>Программа часов 34 (1 час в неделю)</w:t>
      </w:r>
    </w:p>
    <w:p w14:paraId="054E5CD5" w14:textId="0A98483F" w:rsidR="00FD33CA" w:rsidRPr="00FD33CA" w:rsidRDefault="00FD33CA" w:rsidP="00FD33CA">
      <w:p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>Направление: социальное</w:t>
      </w:r>
    </w:p>
    <w:p w14:paraId="2A4C0A42" w14:textId="34249C13" w:rsidR="00FD33CA" w:rsidRPr="00FD33CA" w:rsidRDefault="00FD33CA" w:rsidP="00FD33CA">
      <w:p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>Срок реализации: 1 год</w:t>
      </w:r>
    </w:p>
    <w:p w14:paraId="2946DD80" w14:textId="77777777" w:rsidR="00592B5A" w:rsidRPr="00592B5A" w:rsidRDefault="00FD33CA" w:rsidP="00592B5A">
      <w:pPr>
        <w:pStyle w:val="a3"/>
        <w:ind w:left="0" w:firstLine="709"/>
        <w:rPr>
          <w:rFonts w:ascii="Times New Roman" w:eastAsia="Calibri" w:hAnsi="Times New Roman" w:cs="Times New Roman"/>
          <w:sz w:val="24"/>
        </w:rPr>
      </w:pPr>
      <w:r w:rsidRPr="00FD33CA">
        <w:rPr>
          <w:rFonts w:ascii="Times New Roman" w:hAnsi="Times New Roman" w:cs="Times New Roman"/>
          <w:sz w:val="26"/>
          <w:szCs w:val="26"/>
        </w:rPr>
        <w:t xml:space="preserve"> </w:t>
      </w:r>
      <w:r w:rsidR="00592B5A" w:rsidRPr="00592B5A">
        <w:rPr>
          <w:rFonts w:ascii="Times New Roman" w:eastAsia="Calibri" w:hAnsi="Times New Roman" w:cs="Times New Roman"/>
          <w:sz w:val="24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="00592B5A" w:rsidRPr="00592B5A">
        <w:rPr>
          <w:rFonts w:ascii="Times New Roman" w:eastAsia="Calibri" w:hAnsi="Times New Roman" w:cs="Times New Roman"/>
          <w:sz w:val="24"/>
        </w:rPr>
        <w:t>естественно-научной</w:t>
      </w:r>
      <w:proofErr w:type="gramEnd"/>
      <w:r w:rsidR="00592B5A" w:rsidRPr="00592B5A">
        <w:rPr>
          <w:rFonts w:ascii="Times New Roman" w:eastAsia="Calibri" w:hAnsi="Times New Roman" w:cs="Times New Roman"/>
          <w:sz w:val="24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«Биология». </w:t>
      </w:r>
    </w:p>
    <w:p w14:paraId="1EAC3386" w14:textId="77777777" w:rsidR="00592B5A" w:rsidRPr="00592B5A" w:rsidRDefault="00592B5A" w:rsidP="00592B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92B5A">
        <w:rPr>
          <w:rFonts w:ascii="Times New Roman" w:eastAsia="Calibri" w:hAnsi="Times New Roman" w:cs="Times New Roman"/>
          <w:sz w:val="24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14:paraId="4F4152C0" w14:textId="77777777" w:rsidR="00592B5A" w:rsidRPr="00592B5A" w:rsidRDefault="00592B5A" w:rsidP="00592B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92B5A">
        <w:rPr>
          <w:rFonts w:ascii="Times New Roman" w:eastAsia="Calibri" w:hAnsi="Times New Roman" w:cs="Times New Roman"/>
          <w:sz w:val="24"/>
        </w:rPr>
        <w:t xml:space="preserve"> •</w:t>
      </w:r>
      <w:r w:rsidRPr="00592B5A">
        <w:rPr>
          <w:rFonts w:ascii="Times New Roman" w:eastAsia="Calibri" w:hAnsi="Times New Roman" w:cs="Times New Roman"/>
          <w:sz w:val="24"/>
        </w:rPr>
        <w:tab/>
        <w:t xml:space="preserve">для расширения содержания школьного биологического образования; </w:t>
      </w:r>
    </w:p>
    <w:p w14:paraId="18107D00" w14:textId="77777777" w:rsidR="00592B5A" w:rsidRPr="00592B5A" w:rsidRDefault="00592B5A" w:rsidP="00592B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92B5A">
        <w:rPr>
          <w:rFonts w:ascii="Times New Roman" w:eastAsia="Calibri" w:hAnsi="Times New Roman" w:cs="Times New Roman"/>
          <w:sz w:val="24"/>
        </w:rPr>
        <w:t>•</w:t>
      </w:r>
      <w:r w:rsidRPr="00592B5A">
        <w:rPr>
          <w:rFonts w:ascii="Times New Roman" w:eastAsia="Calibri" w:hAnsi="Times New Roman" w:cs="Times New Roman"/>
          <w:sz w:val="24"/>
        </w:rPr>
        <w:tab/>
        <w:t xml:space="preserve">для повышения познавательной активности </w:t>
      </w:r>
      <w:proofErr w:type="gramStart"/>
      <w:r w:rsidRPr="00592B5A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592B5A">
        <w:rPr>
          <w:rFonts w:ascii="Times New Roman" w:eastAsia="Calibri" w:hAnsi="Times New Roman" w:cs="Times New Roman"/>
          <w:sz w:val="24"/>
        </w:rPr>
        <w:t xml:space="preserve"> в естественно-научной области; </w:t>
      </w:r>
    </w:p>
    <w:p w14:paraId="4B981608" w14:textId="77777777" w:rsidR="00592B5A" w:rsidRPr="00592B5A" w:rsidRDefault="00592B5A" w:rsidP="00592B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92B5A">
        <w:rPr>
          <w:rFonts w:ascii="Times New Roman" w:eastAsia="Calibri" w:hAnsi="Times New Roman" w:cs="Times New Roman"/>
          <w:sz w:val="24"/>
        </w:rPr>
        <w:t>•</w:t>
      </w:r>
      <w:r w:rsidRPr="00592B5A">
        <w:rPr>
          <w:rFonts w:ascii="Times New Roman" w:eastAsia="Calibri" w:hAnsi="Times New Roman" w:cs="Times New Roman"/>
          <w:sz w:val="24"/>
        </w:rPr>
        <w:tab/>
        <w:t xml:space="preserve">для развития личности ребёнка в процессе обучения биологии, его способностей, формирования и удовлетворения социально значимых интересов и потребностей; </w:t>
      </w:r>
    </w:p>
    <w:p w14:paraId="2492111E" w14:textId="77777777" w:rsidR="00592B5A" w:rsidRPr="00592B5A" w:rsidRDefault="00592B5A" w:rsidP="00592B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92B5A">
        <w:rPr>
          <w:rFonts w:ascii="Times New Roman" w:eastAsia="Calibri" w:hAnsi="Times New Roman" w:cs="Times New Roman"/>
          <w:sz w:val="24"/>
        </w:rPr>
        <w:t>•</w:t>
      </w:r>
      <w:r w:rsidRPr="00592B5A">
        <w:rPr>
          <w:rFonts w:ascii="Times New Roman" w:eastAsia="Calibri" w:hAnsi="Times New Roman" w:cs="Times New Roman"/>
          <w:sz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14:paraId="12A76812" w14:textId="77777777" w:rsidR="00592B5A" w:rsidRPr="00592B5A" w:rsidRDefault="00592B5A" w:rsidP="00592B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B5A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592B5A">
        <w:rPr>
          <w:rFonts w:ascii="Times New Roman" w:eastAsia="Calibri" w:hAnsi="Times New Roman" w:cs="Times New Roman"/>
          <w:sz w:val="24"/>
          <w:szCs w:val="24"/>
        </w:rPr>
        <w:t>Рабочая программа по внеурочному курсу  является частью Основной образовательной программы среднего общего образования МБОУ «Гимназия» и состоит из следующих разделов:</w:t>
      </w:r>
    </w:p>
    <w:p w14:paraId="3B50288C" w14:textId="77777777" w:rsidR="00592B5A" w:rsidRPr="00592B5A" w:rsidRDefault="00592B5A" w:rsidP="00592B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B5A">
        <w:rPr>
          <w:rFonts w:ascii="Times New Roman" w:eastAsia="Times New Roman" w:hAnsi="Times New Roman" w:cs="Times New Roman"/>
          <w:sz w:val="24"/>
          <w:szCs w:val="24"/>
        </w:rPr>
        <w:t>результаты освоения внеурочного курса;</w:t>
      </w:r>
    </w:p>
    <w:p w14:paraId="0D304A92" w14:textId="77777777" w:rsidR="00592B5A" w:rsidRPr="00592B5A" w:rsidRDefault="00592B5A" w:rsidP="00592B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B5A">
        <w:rPr>
          <w:rFonts w:ascii="Times New Roman" w:eastAsia="Times New Roman" w:hAnsi="Times New Roman" w:cs="Times New Roman"/>
          <w:sz w:val="24"/>
          <w:szCs w:val="24"/>
        </w:rPr>
        <w:t>содержание внеурочного курса с указанием форм организации и видов деятельности;</w:t>
      </w:r>
    </w:p>
    <w:p w14:paraId="10A97000" w14:textId="77777777" w:rsidR="00592B5A" w:rsidRPr="00592B5A" w:rsidRDefault="00592B5A" w:rsidP="00592B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B5A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планирование.</w:t>
      </w:r>
    </w:p>
    <w:p w14:paraId="1B25A1F5" w14:textId="77777777" w:rsidR="00592B5A" w:rsidRDefault="00592B5A" w:rsidP="00592B5A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A7090">
        <w:rPr>
          <w:rFonts w:ascii="Times New Roman" w:eastAsia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/>
          <w:b/>
          <w:sz w:val="24"/>
          <w:szCs w:val="24"/>
        </w:rPr>
        <w:t>спец</w:t>
      </w:r>
      <w:r w:rsidRPr="00DA7090">
        <w:rPr>
          <w:rFonts w:ascii="Times New Roman" w:eastAsia="Times New Roman" w:hAnsi="Times New Roman"/>
          <w:b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53A26">
        <w:rPr>
          <w:rFonts w:ascii="Times New Roman" w:hAnsi="Times New Roman" w:cs="Times New Roman"/>
          <w:b/>
          <w:sz w:val="24"/>
          <w:szCs w:val="24"/>
        </w:rPr>
        <w:t>Линии жизни</w:t>
      </w:r>
      <w:r w:rsidRPr="0043618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090">
        <w:rPr>
          <w:rFonts w:ascii="Times New Roman" w:eastAsia="Times New Roman" w:hAnsi="Times New Roman"/>
          <w:b/>
          <w:sz w:val="24"/>
          <w:szCs w:val="24"/>
        </w:rPr>
        <w:t>с указанием форм организации и видов деятельности.</w:t>
      </w:r>
    </w:p>
    <w:p w14:paraId="0DC2E78F" w14:textId="77777777" w:rsidR="00592B5A" w:rsidRDefault="00592B5A" w:rsidP="00592B5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634C8">
        <w:rPr>
          <w:rFonts w:ascii="Times New Roman" w:hAnsi="Times New Roman" w:cs="Times New Roman"/>
          <w:i/>
          <w:sz w:val="24"/>
          <w:szCs w:val="24"/>
        </w:rPr>
        <w:t>Раздел 1 «От точки к первой линии» (10 ч)</w:t>
      </w:r>
    </w:p>
    <w:p w14:paraId="093A0B3B" w14:textId="77777777" w:rsidR="00592B5A" w:rsidRDefault="00592B5A" w:rsidP="00592B5A">
      <w:pPr>
        <w:ind w:left="360"/>
        <w:rPr>
          <w:rFonts w:ascii="Times New Roman" w:hAnsi="Times New Roman" w:cs="Times New Roman"/>
          <w:sz w:val="24"/>
          <w:szCs w:val="24"/>
        </w:rPr>
      </w:pPr>
      <w:r w:rsidRPr="00C634C8">
        <w:rPr>
          <w:rFonts w:ascii="Times New Roman" w:hAnsi="Times New Roman" w:cs="Times New Roman"/>
          <w:sz w:val="24"/>
          <w:szCs w:val="24"/>
        </w:rPr>
        <w:t>Неорганические и органические вещества клетки. Принципы взаимодействия веществ. Положения клеточной теории – основного закона биосферы. Открытие и строение НК. Жизненный цикл клеток. Деление клетки – основа размножения и роста, развития организмов.</w:t>
      </w:r>
    </w:p>
    <w:p w14:paraId="12CD8557" w14:textId="77777777" w:rsidR="00592B5A" w:rsidRDefault="00592B5A" w:rsidP="00592B5A">
      <w:pPr>
        <w:ind w:left="360"/>
        <w:rPr>
          <w:rFonts w:ascii="Times New Roman" w:hAnsi="Times New Roman" w:cs="Times New Roman"/>
          <w:sz w:val="24"/>
          <w:szCs w:val="24"/>
        </w:rPr>
      </w:pPr>
      <w:r w:rsidRPr="00C634C8">
        <w:rPr>
          <w:rFonts w:ascii="Times New Roman" w:hAnsi="Times New Roman" w:cs="Times New Roman"/>
          <w:sz w:val="24"/>
          <w:szCs w:val="24"/>
        </w:rPr>
        <w:t>Лекции, практические работы, доклады</w:t>
      </w:r>
    </w:p>
    <w:p w14:paraId="71812934" w14:textId="77777777" w:rsidR="00592B5A" w:rsidRDefault="00592B5A" w:rsidP="00592B5A">
      <w:pPr>
        <w:rPr>
          <w:rFonts w:ascii="Times New Roman" w:hAnsi="Times New Roman"/>
          <w:sz w:val="24"/>
          <w:szCs w:val="24"/>
        </w:rPr>
      </w:pPr>
      <w:proofErr w:type="gramStart"/>
      <w:r w:rsidRPr="00DA1B6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оборудования центра «Точка роста»</w:t>
      </w:r>
      <w:r w:rsidRPr="00DA1B6D">
        <w:rPr>
          <w:rFonts w:ascii="Times New Roman" w:hAnsi="Times New Roman" w:cs="Times New Roman"/>
          <w:sz w:val="24"/>
          <w:szCs w:val="24"/>
        </w:rPr>
        <w:t xml:space="preserve"> План работы и техника безопасности при выполнении лабораторных работ.</w:t>
      </w:r>
      <w:proofErr w:type="gramEnd"/>
      <w:r w:rsidRPr="00DA1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1B6D">
        <w:rPr>
          <w:rFonts w:ascii="Times New Roman" w:hAnsi="Times New Roman" w:cs="Times New Roman"/>
          <w:sz w:val="24"/>
          <w:szCs w:val="24"/>
        </w:rPr>
        <w:t>Экскурсионное знакомство с кабинетом и набором оборудования кабинета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03169E7D" w14:textId="77777777" w:rsidR="00592B5A" w:rsidRDefault="00592B5A" w:rsidP="00592B5A">
      <w:pPr>
        <w:rPr>
          <w:rFonts w:ascii="Times New Roman" w:hAnsi="Times New Roman"/>
          <w:sz w:val="24"/>
          <w:szCs w:val="24"/>
        </w:rPr>
      </w:pPr>
      <w:r w:rsidRPr="006B3690">
        <w:rPr>
          <w:rFonts w:ascii="Times New Roman" w:hAnsi="Times New Roman" w:cs="Times New Roman"/>
          <w:sz w:val="24"/>
          <w:szCs w:val="24"/>
        </w:rPr>
        <w:t xml:space="preserve">Устройство микроскопа </w:t>
      </w:r>
      <w:bookmarkStart w:id="0" w:name="_Hlk114675166"/>
      <w:r w:rsidRPr="006B3690">
        <w:rPr>
          <w:rFonts w:ascii="Times New Roman" w:hAnsi="Times New Roman" w:cs="Times New Roman"/>
          <w:sz w:val="24"/>
          <w:szCs w:val="24"/>
        </w:rPr>
        <w:t>(Использование микроскопа Левенгук кабинета «Точка роста»)</w:t>
      </w:r>
      <w:bookmarkEnd w:id="0"/>
      <w:r w:rsidRPr="006B3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B3690">
        <w:rPr>
          <w:rFonts w:ascii="Times New Roman" w:hAnsi="Times New Roman" w:cs="Times New Roman"/>
          <w:sz w:val="24"/>
          <w:szCs w:val="24"/>
        </w:rPr>
        <w:t>ассматривание микропрепаратов</w:t>
      </w:r>
      <w:r>
        <w:rPr>
          <w:rFonts w:ascii="Times New Roman" w:hAnsi="Times New Roman" w:cs="Times New Roman"/>
          <w:sz w:val="24"/>
          <w:szCs w:val="24"/>
        </w:rPr>
        <w:t xml:space="preserve"> «растительная клетка», строение «животной клетки»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«вольвокс – колониальный организм», «поперечный срез гидры», «митоз в клетках корешка лука», «поперечный срез пыльников»  </w:t>
      </w:r>
      <w:r w:rsidRPr="006B3690">
        <w:rPr>
          <w:rFonts w:ascii="Times New Roman" w:hAnsi="Times New Roman" w:cs="Times New Roman"/>
          <w:sz w:val="24"/>
          <w:szCs w:val="24"/>
        </w:rPr>
        <w:t>(Использование микроскопа Левенгук кабинета «Точка роста»), Зарисовка биологических объектов (Использование микроскопа Левенгук кабинета «Точка роста»).</w:t>
      </w:r>
    </w:p>
    <w:p w14:paraId="15CAD8C9" w14:textId="77777777" w:rsidR="00592B5A" w:rsidRDefault="00592B5A" w:rsidP="00592B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1EB536B" w14:textId="77777777" w:rsidR="00592B5A" w:rsidRPr="00C634C8" w:rsidRDefault="00592B5A" w:rsidP="00592B5A">
      <w:pPr>
        <w:ind w:left="360"/>
        <w:rPr>
          <w:rFonts w:ascii="Times New Roman" w:hAnsi="Times New Roman" w:cs="Times New Roman"/>
          <w:sz w:val="24"/>
          <w:szCs w:val="24"/>
        </w:rPr>
      </w:pPr>
      <w:r w:rsidRPr="00C634C8">
        <w:rPr>
          <w:rFonts w:ascii="Times New Roman" w:hAnsi="Times New Roman" w:cs="Times New Roman"/>
          <w:sz w:val="24"/>
          <w:szCs w:val="24"/>
        </w:rPr>
        <w:lastRenderedPageBreak/>
        <w:t>Раздел 2: «Расхождение линий» (16 ч)</w:t>
      </w:r>
    </w:p>
    <w:p w14:paraId="5BEBE36C" w14:textId="77777777" w:rsidR="00592B5A" w:rsidRDefault="00592B5A" w:rsidP="00592B5A">
      <w:pPr>
        <w:ind w:left="360"/>
        <w:rPr>
          <w:rFonts w:ascii="Times New Roman" w:hAnsi="Times New Roman" w:cs="Times New Roman"/>
          <w:sz w:val="24"/>
          <w:szCs w:val="24"/>
        </w:rPr>
      </w:pPr>
      <w:r w:rsidRPr="00C634C8">
        <w:rPr>
          <w:rFonts w:ascii="Times New Roman" w:hAnsi="Times New Roman" w:cs="Times New Roman"/>
          <w:sz w:val="24"/>
          <w:szCs w:val="24"/>
        </w:rPr>
        <w:t>Организм как единая система. Гомеостаз. Размножение, значение размножения в масштабах биосферы. Основные законы наследственности и изменчивости. Значение наследственности и изменчивости организмов  для эволюционного процесса, селекции.</w:t>
      </w:r>
    </w:p>
    <w:p w14:paraId="03807EE1" w14:textId="77777777" w:rsidR="00592B5A" w:rsidRDefault="00592B5A" w:rsidP="00592B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Лекции, практические работы, доклады</w:t>
      </w:r>
    </w:p>
    <w:p w14:paraId="73902CA4" w14:textId="77777777" w:rsidR="00592B5A" w:rsidRDefault="00592B5A" w:rsidP="00592B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B3690">
        <w:rPr>
          <w:rFonts w:ascii="Times New Roman" w:hAnsi="Times New Roman" w:cs="Times New Roman"/>
          <w:sz w:val="24"/>
          <w:szCs w:val="24"/>
        </w:rPr>
        <w:t>ассматривание микропрепаратов</w:t>
      </w:r>
      <w:r>
        <w:rPr>
          <w:rFonts w:ascii="Times New Roman" w:hAnsi="Times New Roman" w:cs="Times New Roman"/>
          <w:sz w:val="24"/>
          <w:szCs w:val="24"/>
        </w:rPr>
        <w:t xml:space="preserve"> растительных и животных тканей </w:t>
      </w:r>
      <w:r w:rsidRPr="006B3690">
        <w:rPr>
          <w:rFonts w:ascii="Times New Roman" w:hAnsi="Times New Roman" w:cs="Times New Roman"/>
          <w:sz w:val="24"/>
          <w:szCs w:val="24"/>
        </w:rPr>
        <w:t>(Использование микроскопа Левенгук кабинета «Точка роста»), Зарисовка биологических объектов (Использование микроскопа Левенгук кабинета «Точка роста»).</w:t>
      </w:r>
    </w:p>
    <w:p w14:paraId="7D0D848A" w14:textId="77777777" w:rsidR="00592B5A" w:rsidRDefault="00592B5A" w:rsidP="00592B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AA290CE" w14:textId="77777777" w:rsidR="00592B5A" w:rsidRDefault="00592B5A" w:rsidP="00592B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999ED41" w14:textId="77777777" w:rsidR="00592B5A" w:rsidRPr="00C634C8" w:rsidRDefault="00592B5A" w:rsidP="00592B5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634C8">
        <w:rPr>
          <w:rFonts w:ascii="Times New Roman" w:hAnsi="Times New Roman" w:cs="Times New Roman"/>
          <w:i/>
          <w:sz w:val="24"/>
          <w:szCs w:val="24"/>
        </w:rPr>
        <w:t>Раздел 3: «Единство линий жизни» (8 ч.)</w:t>
      </w:r>
    </w:p>
    <w:p w14:paraId="412F95DA" w14:textId="77777777" w:rsidR="00592B5A" w:rsidRDefault="00592B5A" w:rsidP="00592B5A">
      <w:pPr>
        <w:ind w:left="360"/>
        <w:rPr>
          <w:rFonts w:ascii="Times New Roman" w:hAnsi="Times New Roman" w:cs="Times New Roman"/>
          <w:sz w:val="24"/>
          <w:szCs w:val="24"/>
        </w:rPr>
      </w:pPr>
      <w:r w:rsidRPr="00C634C8">
        <w:rPr>
          <w:rFonts w:ascii="Times New Roman" w:hAnsi="Times New Roman" w:cs="Times New Roman"/>
          <w:sz w:val="24"/>
          <w:szCs w:val="24"/>
        </w:rPr>
        <w:t xml:space="preserve">Основные свойства и структура популяции как </w:t>
      </w:r>
      <w:proofErr w:type="spellStart"/>
      <w:r w:rsidRPr="00C634C8">
        <w:rPr>
          <w:rFonts w:ascii="Times New Roman" w:hAnsi="Times New Roman" w:cs="Times New Roman"/>
          <w:sz w:val="24"/>
          <w:szCs w:val="24"/>
        </w:rPr>
        <w:t>надорганизменной</w:t>
      </w:r>
      <w:proofErr w:type="spellEnd"/>
      <w:r w:rsidRPr="00C634C8">
        <w:rPr>
          <w:rFonts w:ascii="Times New Roman" w:hAnsi="Times New Roman" w:cs="Times New Roman"/>
          <w:sz w:val="24"/>
          <w:szCs w:val="24"/>
        </w:rPr>
        <w:t xml:space="preserve"> системы. Биоценозы и их отличия. Биосфера – высшая структурная единица природы. Значение наследственности и изменчивости в эволюции биосферы.</w:t>
      </w:r>
    </w:p>
    <w:p w14:paraId="5994B1B9" w14:textId="77777777" w:rsidR="00592B5A" w:rsidRDefault="00592B5A" w:rsidP="00592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«Определение условий развития лишайников» с использованием датчиков влажности, рН, температуры, содержания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, освещенности лаборатории биологии </w:t>
      </w:r>
      <w:r w:rsidRPr="006B3690">
        <w:rPr>
          <w:rFonts w:ascii="Times New Roman" w:hAnsi="Times New Roman" w:cs="Times New Roman"/>
          <w:sz w:val="24"/>
          <w:szCs w:val="24"/>
        </w:rPr>
        <w:t>кабинета «Точка роста»</w:t>
      </w:r>
    </w:p>
    <w:p w14:paraId="3872E4C4" w14:textId="77777777" w:rsidR="00592B5A" w:rsidRDefault="00592B5A" w:rsidP="00592B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ABF15E3" w14:textId="77777777" w:rsidR="00592B5A" w:rsidRDefault="00592B5A" w:rsidP="00592B5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FB76167" w14:textId="77777777" w:rsidR="00592B5A" w:rsidRPr="00C634C8" w:rsidRDefault="00592B5A" w:rsidP="00592B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проектами</w:t>
      </w:r>
    </w:p>
    <w:p w14:paraId="3920B89C" w14:textId="77777777" w:rsidR="00592B5A" w:rsidRPr="007B5AFA" w:rsidRDefault="00592B5A" w:rsidP="00592B5A">
      <w:pPr>
        <w:rPr>
          <w:rFonts w:ascii="Times New Roman" w:hAnsi="Times New Roman"/>
          <w:b/>
          <w:i/>
          <w:sz w:val="24"/>
          <w:szCs w:val="24"/>
        </w:rPr>
      </w:pPr>
      <w:r w:rsidRPr="007B5AFA">
        <w:rPr>
          <w:rFonts w:ascii="Times New Roman" w:hAnsi="Times New Roman"/>
          <w:b/>
          <w:i/>
          <w:sz w:val="24"/>
          <w:szCs w:val="24"/>
        </w:rPr>
        <w:t>Формы организации учебных занятий</w:t>
      </w:r>
    </w:p>
    <w:p w14:paraId="37570CD1" w14:textId="77777777" w:rsidR="00592B5A" w:rsidRPr="007B5AFA" w:rsidRDefault="00592B5A" w:rsidP="00592B5A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 w:rsidRPr="007B5AFA">
        <w:rPr>
          <w:rFonts w:eastAsiaTheme="minorHAnsi" w:cstheme="minorBidi"/>
          <w:lang w:eastAsia="en-US"/>
        </w:rPr>
        <w:t>лекции, беседы, практикум, консультации;</w:t>
      </w:r>
    </w:p>
    <w:p w14:paraId="21938718" w14:textId="77777777" w:rsidR="00592B5A" w:rsidRPr="007B5AFA" w:rsidRDefault="00592B5A" w:rsidP="00592B5A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уроки - исследования, уроки - путешествия;</w:t>
      </w:r>
    </w:p>
    <w:p w14:paraId="33B25D0A" w14:textId="77777777" w:rsidR="00592B5A" w:rsidRPr="007B5AFA" w:rsidRDefault="00592B5A" w:rsidP="00592B5A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практические работы;</w:t>
      </w:r>
    </w:p>
    <w:p w14:paraId="5CA820BF" w14:textId="77777777" w:rsidR="00592B5A" w:rsidRPr="007B5AFA" w:rsidRDefault="00592B5A" w:rsidP="00592B5A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обсуждение заданий по дополнительной литературе;</w:t>
      </w:r>
    </w:p>
    <w:p w14:paraId="38FD309B" w14:textId="77777777" w:rsidR="00592B5A" w:rsidRPr="007B5AFA" w:rsidRDefault="00592B5A" w:rsidP="00592B5A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доклады учеников;</w:t>
      </w:r>
    </w:p>
    <w:p w14:paraId="643E6F64" w14:textId="77777777" w:rsidR="00592B5A" w:rsidRPr="007B5AFA" w:rsidRDefault="00592B5A" w:rsidP="00592B5A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составление рефератов;</w:t>
      </w:r>
    </w:p>
    <w:p w14:paraId="4A443B4D" w14:textId="77777777" w:rsidR="00592B5A" w:rsidRPr="007B5AFA" w:rsidRDefault="00592B5A" w:rsidP="00592B5A">
      <w:pPr>
        <w:rPr>
          <w:rFonts w:ascii="Times New Roman" w:hAnsi="Times New Roman"/>
          <w:b/>
          <w:i/>
          <w:sz w:val="24"/>
          <w:szCs w:val="24"/>
        </w:rPr>
      </w:pPr>
      <w:r w:rsidRPr="007B5AFA">
        <w:rPr>
          <w:rFonts w:ascii="Times New Roman" w:hAnsi="Times New Roman"/>
          <w:b/>
          <w:i/>
          <w:sz w:val="24"/>
          <w:szCs w:val="24"/>
        </w:rPr>
        <w:t xml:space="preserve">Виды деятельности внеурочной деятельности: </w:t>
      </w:r>
    </w:p>
    <w:p w14:paraId="36A3C8FF" w14:textId="77777777" w:rsidR="00592B5A" w:rsidRPr="007B5AFA" w:rsidRDefault="00592B5A" w:rsidP="00592B5A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>
        <w:rPr>
          <w:rFonts w:eastAsiaTheme="minorHAnsi" w:cstheme="minorBidi"/>
          <w:lang w:eastAsia="en-US"/>
        </w:rPr>
        <w:t>решение практических задач</w:t>
      </w:r>
      <w:r w:rsidRPr="007B5AFA">
        <w:rPr>
          <w:rFonts w:eastAsiaTheme="minorHAnsi" w:cstheme="minorBidi"/>
          <w:lang w:eastAsia="en-US"/>
        </w:rPr>
        <w:t xml:space="preserve">; </w:t>
      </w:r>
    </w:p>
    <w:p w14:paraId="4462B82D" w14:textId="77777777" w:rsidR="00592B5A" w:rsidRPr="007B5AFA" w:rsidRDefault="00592B5A" w:rsidP="00592B5A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 xml:space="preserve">- </w:t>
      </w:r>
      <w:r>
        <w:rPr>
          <w:rFonts w:eastAsiaTheme="minorHAnsi" w:cstheme="minorBidi"/>
          <w:lang w:eastAsia="en-US"/>
        </w:rPr>
        <w:t>решение олимпиадных задач</w:t>
      </w:r>
      <w:r w:rsidRPr="007B5AFA">
        <w:rPr>
          <w:rFonts w:eastAsiaTheme="minorHAnsi" w:cstheme="minorBidi"/>
          <w:lang w:eastAsia="en-US"/>
        </w:rPr>
        <w:t>;</w:t>
      </w:r>
    </w:p>
    <w:p w14:paraId="1A407283" w14:textId="77777777" w:rsidR="00592B5A" w:rsidRPr="007B5AFA" w:rsidRDefault="00592B5A" w:rsidP="00592B5A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конкурсы;</w:t>
      </w:r>
    </w:p>
    <w:p w14:paraId="3575CF1A" w14:textId="77777777" w:rsidR="00592B5A" w:rsidRPr="007B5AFA" w:rsidRDefault="00592B5A" w:rsidP="00592B5A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знакомство с научно-попул</w:t>
      </w:r>
      <w:r>
        <w:rPr>
          <w:rFonts w:eastAsiaTheme="minorHAnsi" w:cstheme="minorBidi"/>
          <w:lang w:eastAsia="en-US"/>
        </w:rPr>
        <w:t>ярной литературой, связанной с химией</w:t>
      </w:r>
      <w:r w:rsidRPr="007B5AFA">
        <w:rPr>
          <w:rFonts w:eastAsiaTheme="minorHAnsi" w:cstheme="minorBidi"/>
          <w:lang w:eastAsia="en-US"/>
        </w:rPr>
        <w:t xml:space="preserve">; </w:t>
      </w:r>
    </w:p>
    <w:p w14:paraId="0396E52D" w14:textId="77777777" w:rsidR="00592B5A" w:rsidRPr="007B5AFA" w:rsidRDefault="00592B5A" w:rsidP="00592B5A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 xml:space="preserve">- самостоятельная работа; </w:t>
      </w:r>
    </w:p>
    <w:p w14:paraId="4EE2A2D3" w14:textId="77777777" w:rsidR="00592B5A" w:rsidRPr="007B5AFA" w:rsidRDefault="00592B5A" w:rsidP="00592B5A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учебно-игровая деятельност</w:t>
      </w:r>
      <w:r>
        <w:rPr>
          <w:rFonts w:eastAsiaTheme="minorHAnsi" w:cstheme="minorBidi"/>
          <w:lang w:eastAsia="en-US"/>
        </w:rPr>
        <w:t>ь</w:t>
      </w:r>
      <w:r w:rsidRPr="007B5AFA">
        <w:rPr>
          <w:rFonts w:eastAsiaTheme="minorHAnsi" w:cstheme="minorBidi"/>
          <w:lang w:eastAsia="en-US"/>
        </w:rPr>
        <w:t>;</w:t>
      </w:r>
    </w:p>
    <w:p w14:paraId="678D4A52" w14:textId="77777777" w:rsidR="00592B5A" w:rsidRPr="007B5AFA" w:rsidRDefault="00592B5A" w:rsidP="00592B5A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работа в парах, в группах;</w:t>
      </w:r>
    </w:p>
    <w:p w14:paraId="32692B8B" w14:textId="77777777" w:rsidR="00592B5A" w:rsidRPr="007B5AFA" w:rsidRDefault="00592B5A" w:rsidP="00592B5A">
      <w:pPr>
        <w:pStyle w:val="a4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проектная деятельность.</w:t>
      </w:r>
    </w:p>
    <w:p w14:paraId="4181DEFD" w14:textId="02DE67F5" w:rsidR="00FD33CA" w:rsidRPr="009E0A13" w:rsidRDefault="00FD33CA" w:rsidP="00592B5A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</w:p>
    <w:p w14:paraId="37D24642" w14:textId="77777777" w:rsidR="00CF7914" w:rsidRDefault="00CF7914"/>
    <w:sectPr w:rsidR="00CF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4A9A"/>
    <w:multiLevelType w:val="hybridMultilevel"/>
    <w:tmpl w:val="3072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FE"/>
    <w:rsid w:val="00592B5A"/>
    <w:rsid w:val="00842E47"/>
    <w:rsid w:val="009B5E20"/>
    <w:rsid w:val="00CF7914"/>
    <w:rsid w:val="00DD1BFE"/>
    <w:rsid w:val="00FA3EB7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CA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59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592B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CA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59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592B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Екатерина</cp:lastModifiedBy>
  <cp:revision>7</cp:revision>
  <dcterms:created xsi:type="dcterms:W3CDTF">2022-11-22T02:35:00Z</dcterms:created>
  <dcterms:modified xsi:type="dcterms:W3CDTF">2023-09-16T03:40:00Z</dcterms:modified>
</cp:coreProperties>
</file>